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sz w:val="30"/>
          <w:szCs w:val="30"/>
          <w:rtl w:val="0"/>
        </w:rPr>
        <w:t xml:space="preserve">Техническое задание на разработку дизайн-проекта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Адрес объекта, название ЖК: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666666"/>
        </w:rPr>
      </w:pPr>
      <w:r w:rsidDel="00000000" w:rsidR="00000000" w:rsidRPr="00000000">
        <w:rPr>
          <w:b w:val="1"/>
          <w:u w:val="single"/>
          <w:rtl w:val="0"/>
        </w:rPr>
        <w:t xml:space="preserve">Состав семьи:</w:t>
      </w:r>
      <w:r w:rsidDel="00000000" w:rsidR="00000000" w:rsidRPr="00000000">
        <w:rPr>
          <w:i w:val="1"/>
          <w:color w:val="666666"/>
          <w:rtl w:val="0"/>
        </w:rPr>
        <w:t xml:space="preserve"> (возраст и семейный статус тех, кто будет проживать в квартире, их интересы, увлечения, образ жизни. Есть ли домашние животные? Есть ли приезжающие и ночующие родственники или домашний персонал?)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Описание объекта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color w:val="666666"/>
          <w:rtl w:val="0"/>
        </w:rPr>
        <w:t xml:space="preserve">(новостройка или вторичка, тип дома, конструктивная схема - если известна, площадь квартиры, исходное количество комнат, высота потолков, количество лоджий или балконов, газ/электрическая плита, существующее оборудование)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Проектируемые помещения: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color w:val="666666"/>
          <w:rtl w:val="0"/>
        </w:rPr>
        <w:t xml:space="preserve">(прихожая, гостиная, кухня, спальня, детская, кабинет, гостевая спальня, ванная, душевая, постирочная, гардеробная, кладовая, лоджия, балкон)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Общие пожелания:</w:t>
      </w:r>
      <w:r w:rsidDel="00000000" w:rsidR="00000000" w:rsidRPr="00000000">
        <w:rPr>
          <w:b w:val="1"/>
          <w:i w:val="1"/>
          <w:color w:val="666666"/>
          <w:rtl w:val="0"/>
        </w:rPr>
        <w:t xml:space="preserve"> </w:t>
      </w:r>
      <w:r w:rsidDel="00000000" w:rsidR="00000000" w:rsidRPr="00000000">
        <w:rPr>
          <w:i w:val="1"/>
          <w:color w:val="666666"/>
          <w:rtl w:val="0"/>
        </w:rPr>
        <w:t xml:space="preserve">(стили, цвета, отделочные материалы, светильники, сантехника, которые нравятся или не нравятся.)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Пожелания по помещениям:</w:t>
      </w:r>
      <w:r w:rsidDel="00000000" w:rsidR="00000000" w:rsidRPr="00000000">
        <w:rPr>
          <w:i w:val="1"/>
          <w:color w:val="666666"/>
          <w:rtl w:val="0"/>
        </w:rPr>
        <w:t xml:space="preserve"> (пожелания по наполнению мебелью и оборудованием каждого из проектируемых помещений).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прихожая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гостиная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кухня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спальня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детская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кабинет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гостевая спальня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ванная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душевая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постирочная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гардеробная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кладовая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лоджия, балкон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i w:val="1"/>
          <w:color w:val="666666"/>
        </w:rPr>
      </w:pPr>
      <w:r w:rsidDel="00000000" w:rsidR="00000000" w:rsidRPr="00000000">
        <w:rPr>
          <w:b w:val="1"/>
          <w:u w:val="single"/>
          <w:rtl w:val="0"/>
        </w:rPr>
        <w:t xml:space="preserve">Техническое наполнение:</w:t>
      </w:r>
      <w:r w:rsidDel="00000000" w:rsidR="00000000" w:rsidRPr="00000000">
        <w:rPr>
          <w:i w:val="1"/>
          <w:color w:val="666666"/>
          <w:rtl w:val="0"/>
        </w:rPr>
        <w:t xml:space="preserve"> (теплые полы, водонагреватели, кондиционеры, умный дом и т.п)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i w:val="1"/>
          <w:color w:val="666666"/>
        </w:rPr>
      </w:pPr>
      <w:r w:rsidDel="00000000" w:rsidR="00000000" w:rsidRPr="00000000">
        <w:rPr>
          <w:b w:val="1"/>
          <w:u w:val="single"/>
          <w:rtl w:val="0"/>
        </w:rPr>
        <w:t xml:space="preserve">Общий бюджет</w:t>
      </w:r>
      <w:r w:rsidDel="00000000" w:rsidR="00000000" w:rsidRPr="00000000">
        <w:rPr>
          <w:b w:val="1"/>
          <w:u w:val="single"/>
          <w:rtl w:val="0"/>
        </w:rPr>
        <w:t xml:space="preserve">:</w:t>
      </w:r>
      <w:r w:rsidDel="00000000" w:rsidR="00000000" w:rsidRPr="00000000">
        <w:rPr>
          <w:i w:val="1"/>
          <w:color w:val="666666"/>
          <w:rtl w:val="0"/>
        </w:rPr>
        <w:t xml:space="preserve"> (для понимания, решения по отделочным материалам, мебели, сантехнике, светильникам и т.п. какого уровня можно применять в проекте - эконом, средний, бизнес-класс, элитный)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